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8A" w:rsidRPr="00306BAF" w:rsidRDefault="001F738A" w:rsidP="001F738A">
      <w:pPr>
        <w:rPr>
          <w:sz w:val="28"/>
          <w:szCs w:val="28"/>
        </w:rPr>
      </w:pPr>
    </w:p>
    <w:p w:rsidR="001F738A" w:rsidRDefault="001F738A" w:rsidP="001F738A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1F738A" w:rsidRDefault="001F738A" w:rsidP="001F738A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1F738A" w:rsidRDefault="001F738A" w:rsidP="001F738A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1F738A" w:rsidRDefault="001F738A" w:rsidP="001F738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1F738A" w:rsidRDefault="001F738A" w:rsidP="001F738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1F738A" w:rsidRDefault="001F738A" w:rsidP="001F738A">
      <w:pPr>
        <w:rPr>
          <w:sz w:val="28"/>
          <w:szCs w:val="28"/>
        </w:rPr>
      </w:pPr>
    </w:p>
    <w:p w:rsidR="001F738A" w:rsidRPr="00306BAF" w:rsidRDefault="001F738A" w:rsidP="001F738A">
      <w:pPr>
        <w:rPr>
          <w:sz w:val="28"/>
          <w:szCs w:val="28"/>
        </w:rPr>
      </w:pPr>
    </w:p>
    <w:p w:rsidR="001F738A" w:rsidRPr="00306BAF" w:rsidRDefault="001F738A" w:rsidP="001F738A">
      <w:pPr>
        <w:rPr>
          <w:sz w:val="28"/>
          <w:szCs w:val="28"/>
        </w:rPr>
      </w:pPr>
    </w:p>
    <w:p w:rsidR="001F738A" w:rsidRPr="00306BAF" w:rsidRDefault="001F738A" w:rsidP="001F738A">
      <w:pPr>
        <w:rPr>
          <w:sz w:val="28"/>
          <w:szCs w:val="28"/>
        </w:rPr>
      </w:pPr>
    </w:p>
    <w:p w:rsidR="001F738A" w:rsidRPr="00306BAF" w:rsidRDefault="001F738A" w:rsidP="001F738A">
      <w:pPr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 xml:space="preserve">      ПОЛОЖЕНИЕ об условном переводе неуспевающих учащихся</w:t>
      </w:r>
    </w:p>
    <w:p w:rsidR="001F738A" w:rsidRPr="00306BAF" w:rsidRDefault="001F738A" w:rsidP="001F738A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общеобразовательных школ</w:t>
      </w:r>
    </w:p>
    <w:p w:rsidR="001F738A" w:rsidRPr="00306BAF" w:rsidRDefault="001F738A" w:rsidP="001F738A">
      <w:pPr>
        <w:rPr>
          <w:sz w:val="28"/>
          <w:szCs w:val="28"/>
        </w:rPr>
      </w:pP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Данное Положение разработано на основании Закона Российской Федерации «Об образовании» ст.17, </w:t>
      </w:r>
      <w:proofErr w:type="spellStart"/>
      <w:proofErr w:type="gramStart"/>
      <w:r w:rsidRPr="00306BAF">
        <w:rPr>
          <w:sz w:val="28"/>
          <w:szCs w:val="28"/>
        </w:rPr>
        <w:t>п</w:t>
      </w:r>
      <w:proofErr w:type="spellEnd"/>
      <w:proofErr w:type="gramEnd"/>
      <w:r w:rsidRPr="00306BAF">
        <w:rPr>
          <w:sz w:val="28"/>
          <w:szCs w:val="28"/>
        </w:rPr>
        <w:t xml:space="preserve"> 4: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в следующий класс условно. Ответственность за ликвидацию </w:t>
      </w:r>
      <w:proofErr w:type="gramStart"/>
      <w:r w:rsidRPr="00306BAF">
        <w:rPr>
          <w:sz w:val="28"/>
          <w:szCs w:val="28"/>
        </w:rPr>
        <w:t>обучающимися</w:t>
      </w:r>
      <w:proofErr w:type="gramEnd"/>
      <w:r w:rsidRPr="00306BAF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>1.Условный перевод в следующий класс применяется к учащимся 2-8, 10  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2.Решение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подводятся на итоговом занятии путем проведения контрольных письменных </w:t>
      </w:r>
      <w:r w:rsidRPr="00306BAF">
        <w:rPr>
          <w:sz w:val="28"/>
          <w:szCs w:val="28"/>
        </w:rPr>
        <w:lastRenderedPageBreak/>
        <w:t>работ или устного опроса учащихся. Письменные контрольные работы хранятся в школе до окончания учебного года.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1F738A" w:rsidRPr="00306BAF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1F738A" w:rsidRDefault="001F738A" w:rsidP="001F738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5.Учащиеся, условно переведенные в следующий класс, в отчете на начало года по форме ОШ-1 указываются в составе того класса, в который условно переведены.   </w:t>
      </w:r>
    </w:p>
    <w:p w:rsidR="001F738A" w:rsidRDefault="001F738A" w:rsidP="001F738A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8A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1F738A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2017-05-12T09:37:00Z</dcterms:created>
  <dcterms:modified xsi:type="dcterms:W3CDTF">2017-05-12T09:37:00Z</dcterms:modified>
</cp:coreProperties>
</file>